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7350D3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bookmarkStart w:id="0" w:name="_Hlk513723382"/>
      <w:bookmarkStart w:id="1" w:name="_Hlk36206584"/>
      <w:r w:rsidRPr="007350D3">
        <w:rPr>
          <w:rFonts w:eastAsia="Arial Unicode MS"/>
          <w:b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471" w:type="dxa"/>
        <w:tblLook w:val="04A0" w:firstRow="1" w:lastRow="0" w:firstColumn="1" w:lastColumn="0" w:noHBand="0" w:noVBand="1"/>
      </w:tblPr>
      <w:tblGrid>
        <w:gridCol w:w="857"/>
        <w:gridCol w:w="7360"/>
        <w:gridCol w:w="1420"/>
        <w:gridCol w:w="2302"/>
        <w:gridCol w:w="1838"/>
        <w:gridCol w:w="1694"/>
      </w:tblGrid>
      <w:tr w:rsidR="003959DE" w:rsidRPr="004B291E" w14:paraId="0C2E7304" w14:textId="2CF9ADCC" w:rsidTr="003319BF">
        <w:trPr>
          <w:trHeight w:val="617"/>
        </w:trPr>
        <w:tc>
          <w:tcPr>
            <w:tcW w:w="857" w:type="dxa"/>
            <w:shd w:val="clear" w:color="auto" w:fill="D9D9D9" w:themeFill="background1" w:themeFillShade="D9"/>
            <w:vAlign w:val="center"/>
            <w:hideMark/>
          </w:tcPr>
          <w:p w14:paraId="4C0A42C9" w14:textId="5FFF8C92" w:rsidR="003959DE" w:rsidRPr="003959DE" w:rsidRDefault="003959DE" w:rsidP="003959DE">
            <w:pPr>
              <w:jc w:val="center"/>
              <w:rPr>
                <w:b/>
              </w:rPr>
            </w:pPr>
            <w:bookmarkStart w:id="2" w:name="_Hlk63852305"/>
            <w:r w:rsidRPr="00E45B93">
              <w:rPr>
                <w:b/>
              </w:rPr>
              <w:t>ITEM</w:t>
            </w:r>
          </w:p>
        </w:tc>
        <w:tc>
          <w:tcPr>
            <w:tcW w:w="7360" w:type="dxa"/>
            <w:shd w:val="clear" w:color="auto" w:fill="D9D9D9" w:themeFill="background1" w:themeFillShade="D9"/>
            <w:vAlign w:val="center"/>
            <w:hideMark/>
          </w:tcPr>
          <w:p w14:paraId="40B0EF3A" w14:textId="1D157FA7" w:rsidR="003959DE" w:rsidRPr="003959DE" w:rsidRDefault="003959DE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420" w:type="dxa"/>
            <w:shd w:val="clear" w:color="auto" w:fill="D9D9D9" w:themeFill="background1" w:themeFillShade="D9"/>
            <w:vAlign w:val="center"/>
            <w:hideMark/>
          </w:tcPr>
          <w:p w14:paraId="5ED649E7" w14:textId="0A25C22A" w:rsidR="003959DE" w:rsidRPr="003959DE" w:rsidRDefault="003959DE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2302" w:type="dxa"/>
            <w:shd w:val="clear" w:color="auto" w:fill="D9D9D9" w:themeFill="background1" w:themeFillShade="D9"/>
            <w:noWrap/>
            <w:vAlign w:val="center"/>
            <w:hideMark/>
          </w:tcPr>
          <w:p w14:paraId="5DDE07D8" w14:textId="595A8DB1" w:rsidR="003959DE" w:rsidRPr="003959DE" w:rsidRDefault="003959DE" w:rsidP="003959DE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838" w:type="dxa"/>
            <w:shd w:val="clear" w:color="auto" w:fill="D9D9D9" w:themeFill="background1" w:themeFillShade="D9"/>
          </w:tcPr>
          <w:p w14:paraId="5DBEBAD5" w14:textId="06788441" w:rsidR="003959DE" w:rsidRPr="003959DE" w:rsidRDefault="003959DE" w:rsidP="003959DE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4FAC9C0F" w14:textId="30C86910" w:rsidR="003959DE" w:rsidRDefault="003959DE" w:rsidP="003959DE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  <w:p w14:paraId="2BEBB8C7" w14:textId="77777777" w:rsidR="003959DE" w:rsidRDefault="003959DE" w:rsidP="003959DE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18D3179" w14:textId="58765BCD" w:rsidR="003959DE" w:rsidRPr="003959DE" w:rsidRDefault="003959DE" w:rsidP="003959DE">
            <w:pPr>
              <w:jc w:val="center"/>
              <w:rPr>
                <w:b/>
              </w:rPr>
            </w:pPr>
          </w:p>
        </w:tc>
      </w:tr>
      <w:bookmarkEnd w:id="2"/>
      <w:tr w:rsidR="007350D3" w:rsidRPr="004B291E" w14:paraId="331EFD22" w14:textId="20AF9193" w:rsidTr="003959DE">
        <w:trPr>
          <w:trHeight w:val="1342"/>
        </w:trPr>
        <w:tc>
          <w:tcPr>
            <w:tcW w:w="857" w:type="dxa"/>
            <w:vAlign w:val="center"/>
            <w:hideMark/>
          </w:tcPr>
          <w:p w14:paraId="117E39B2" w14:textId="1C0FA3CA" w:rsidR="007350D3" w:rsidRPr="004B291E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</w:t>
            </w:r>
          </w:p>
        </w:tc>
        <w:tc>
          <w:tcPr>
            <w:tcW w:w="7360" w:type="dxa"/>
            <w:tcBorders>
              <w:bottom w:val="single" w:sz="4" w:space="0" w:color="auto"/>
            </w:tcBorders>
            <w:vAlign w:val="center"/>
          </w:tcPr>
          <w:p w14:paraId="32781AD6" w14:textId="25A0BF14" w:rsidR="007350D3" w:rsidRPr="00382D2B" w:rsidRDefault="007350D3" w:rsidP="007350D3">
            <w:pPr>
              <w:suppressAutoHyphens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Biombo Hospitalar Triplo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, com e</w:t>
            </w:r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>strutura tubular em aço redondo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 xml:space="preserve">Cortinas em plástico </w:t>
            </w:r>
            <w:proofErr w:type="spellStart"/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>pvc</w:t>
            </w:r>
            <w:proofErr w:type="spellEnd"/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 xml:space="preserve"> 0,20 branco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>Pés com rodízios giratórios de 2" de diâmetro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 xml:space="preserve">Pintura eletrostática a pó 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epóxi. </w:t>
            </w:r>
            <w:r w:rsidRPr="001C7DAD">
              <w:rPr>
                <w:rFonts w:ascii="Arial" w:hAnsi="Arial" w:cs="Arial"/>
                <w:sz w:val="22"/>
                <w:szCs w:val="22"/>
                <w:lang w:eastAsia="pt-BR"/>
              </w:rPr>
              <w:t>Dimensões: 1,82m largura aberto x 0,66m largura fechado x 1,77m altura x 0,50m comprimento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420" w:type="dxa"/>
            <w:vAlign w:val="center"/>
            <w:hideMark/>
          </w:tcPr>
          <w:p w14:paraId="44AA4DEC" w14:textId="01DDD9B0" w:rsidR="007350D3" w:rsidRPr="00D52430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0599ED9C" w:rsidR="007350D3" w:rsidRPr="00B30EA8" w:rsidRDefault="007350D3" w:rsidP="007350D3">
            <w:pPr>
              <w:spacing w:line="360" w:lineRule="auto"/>
              <w:jc w:val="center"/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38" w:type="dxa"/>
          </w:tcPr>
          <w:p w14:paraId="4FF94D65" w14:textId="0AC49129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A708B19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6A8E997A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4124D3C8" w14:textId="0EB8B43F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2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7F0BB9F9" w:rsidR="007350D3" w:rsidRDefault="007350D3" w:rsidP="007350D3">
            <w:pPr>
              <w:suppressAutoHyphens w:val="0"/>
              <w:jc w:val="both"/>
              <w:rPr>
                <w:rFonts w:ascii="Arial" w:hAnsi="Arial" w:cs="Arial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Cubas em inox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com dimensões aproximadas de 50x40 cm.</w:t>
            </w:r>
          </w:p>
        </w:tc>
        <w:tc>
          <w:tcPr>
            <w:tcW w:w="1420" w:type="dxa"/>
            <w:vAlign w:val="center"/>
          </w:tcPr>
          <w:p w14:paraId="1731B2D2" w14:textId="3A53224B" w:rsidR="007350D3" w:rsidRPr="00D52430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2E50441C" w:rsidR="007350D3" w:rsidRPr="00D52430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38" w:type="dxa"/>
          </w:tcPr>
          <w:p w14:paraId="3EDB1CCC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6EC83F1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434ECF05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74996CF1" w14:textId="761ECA28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3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64A6043D" w:rsidR="007350D3" w:rsidRDefault="007350D3" w:rsidP="007350D3">
            <w:pPr>
              <w:jc w:val="both"/>
              <w:rPr>
                <w:rFonts w:ascii="Arial" w:hAnsi="Arial" w:cs="Arial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Placas de acrílico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para fixação de informes. Display frontal A4, alta transparência, alta resistência e durabilidade. Medidas: 23x31 cm. Ideal para informativos, cartazes, folhetos, etc. Acompanha fita para colar.</w:t>
            </w:r>
          </w:p>
        </w:tc>
        <w:tc>
          <w:tcPr>
            <w:tcW w:w="1420" w:type="dxa"/>
            <w:vAlign w:val="center"/>
          </w:tcPr>
          <w:p w14:paraId="29B5278E" w14:textId="607FF54E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4F633140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1838" w:type="dxa"/>
          </w:tcPr>
          <w:p w14:paraId="19BE0DD2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2B24F16E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4FBD4E1C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01ECE129" w14:textId="72065E8F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4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9B49" w14:textId="4B781FBD" w:rsidR="007350D3" w:rsidRDefault="007350D3" w:rsidP="007350D3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Termômetro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para geladeira digital interno/externo, máximo e mínimo.</w:t>
            </w:r>
          </w:p>
        </w:tc>
        <w:tc>
          <w:tcPr>
            <w:tcW w:w="1420" w:type="dxa"/>
            <w:vAlign w:val="center"/>
          </w:tcPr>
          <w:p w14:paraId="020044F9" w14:textId="31BCE50B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5F62BBD4" w14:textId="65B58DE8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38" w:type="dxa"/>
          </w:tcPr>
          <w:p w14:paraId="69CC96C5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8C103D7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18E7183C" w14:textId="77777777" w:rsidTr="003959DE">
        <w:trPr>
          <w:trHeight w:val="1544"/>
        </w:trPr>
        <w:tc>
          <w:tcPr>
            <w:tcW w:w="857" w:type="dxa"/>
            <w:vAlign w:val="center"/>
          </w:tcPr>
          <w:p w14:paraId="056E41DE" w14:textId="6D012880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5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8BE8" w14:textId="25942166" w:rsidR="007350D3" w:rsidRDefault="007350D3" w:rsidP="007350D3">
            <w:pPr>
              <w:suppressAutoHyphens w:val="0"/>
              <w:jc w:val="both"/>
              <w:rPr>
                <w:rFonts w:ascii="Arial" w:hAnsi="Arial" w:cs="Arial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Balança tipo plataforma eletrônica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com display digital. Estrutura em aço carbono e plataforma constituída em aço inox e/ou aço carbono. Capacidade máxima de pesagem de 300 kg, divisão de pesagem de 100g em 100g. Dimensões mínimas da plataforma: L x P em cm = 50x50.</w:t>
            </w:r>
          </w:p>
        </w:tc>
        <w:tc>
          <w:tcPr>
            <w:tcW w:w="1420" w:type="dxa"/>
            <w:vAlign w:val="center"/>
          </w:tcPr>
          <w:p w14:paraId="74C12E33" w14:textId="649FD54B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2166286" w14:textId="25AD03F8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38" w:type="dxa"/>
          </w:tcPr>
          <w:p w14:paraId="1FCE7C3C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4F80BD32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52D67F9A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4000740A" w14:textId="01851287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6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08437" w14:textId="1CFEF2CC" w:rsidR="007350D3" w:rsidRPr="00162776" w:rsidRDefault="007350D3" w:rsidP="007350D3">
            <w:pPr>
              <w:suppressAutoHyphens w:val="0"/>
              <w:jc w:val="both"/>
              <w:rPr>
                <w:rFonts w:ascii="Arial" w:hAnsi="Arial" w:cs="Arial"/>
              </w:rPr>
            </w:pPr>
            <w:proofErr w:type="spellStart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Esfigmomanômetro</w:t>
            </w:r>
            <w:proofErr w:type="spellEnd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adulto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Material de confecção: tecido em nylon (não algodão), algodão; braçadeira /fecho: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velcro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420" w:type="dxa"/>
            <w:vAlign w:val="center"/>
          </w:tcPr>
          <w:p w14:paraId="338D10FE" w14:textId="1C516983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45D1A00A" w14:textId="7255889A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1838" w:type="dxa"/>
          </w:tcPr>
          <w:p w14:paraId="15F56937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2D224B2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22B59C34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585F65DF" w14:textId="34929620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7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3F58D" w14:textId="75226ECB" w:rsidR="007350D3" w:rsidRPr="00162776" w:rsidRDefault="007350D3" w:rsidP="007350D3">
            <w:pPr>
              <w:suppressAutoHyphens w:val="0"/>
              <w:jc w:val="both"/>
              <w:rPr>
                <w:rFonts w:ascii="Arial" w:hAnsi="Arial" w:cs="Arial"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Estetoscópio adulto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tipo duplo; auscultador em aço inoxidável.</w:t>
            </w:r>
          </w:p>
        </w:tc>
        <w:tc>
          <w:tcPr>
            <w:tcW w:w="1420" w:type="dxa"/>
            <w:vAlign w:val="center"/>
          </w:tcPr>
          <w:p w14:paraId="047FFE63" w14:textId="5B470B87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D4EDF7A" w14:textId="354B08D4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1838" w:type="dxa"/>
          </w:tcPr>
          <w:p w14:paraId="15E0180D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1075E33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7AE00EFA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07E30A81" w14:textId="74ED4B2A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8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69B94" w14:textId="60038570" w:rsidR="007350D3" w:rsidRPr="00162776" w:rsidRDefault="007350D3" w:rsidP="007350D3">
            <w:pPr>
              <w:jc w:val="both"/>
              <w:rPr>
                <w:rFonts w:ascii="Arial" w:hAnsi="Arial" w:cs="Arial"/>
              </w:rPr>
            </w:pPr>
            <w:proofErr w:type="spellStart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Otoscópio</w:t>
            </w:r>
            <w:proofErr w:type="spellEnd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simples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 Iluminação direta/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halógena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– xênon. Composição: 5 a 10 espéculos reutilizáveis; 95.</w:t>
            </w:r>
          </w:p>
        </w:tc>
        <w:tc>
          <w:tcPr>
            <w:tcW w:w="1420" w:type="dxa"/>
            <w:vAlign w:val="center"/>
          </w:tcPr>
          <w:p w14:paraId="7A5B56C0" w14:textId="3147B157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1D1C09B9" w14:textId="4C440CC7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1838" w:type="dxa"/>
          </w:tcPr>
          <w:p w14:paraId="57ADCF5A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41F8A509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2B9EF4E7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6CCF3A69" w14:textId="3F903E08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0AE80" w14:textId="55F95E44" w:rsidR="007350D3" w:rsidRPr="00162776" w:rsidRDefault="007350D3" w:rsidP="007350D3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Oxímetro</w:t>
            </w:r>
            <w:proofErr w:type="spellEnd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portátil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Características: 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Tela de fácil leitura com indicador de pulso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Faixa de medição de oxigênio de 35% - 100%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Faixa de medição da frequência cardíaca de 30 - 250bpm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 Indicado para p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acientes adultos, pediátricos e neonatos (sensores opcionais)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Tom de pulso e alarmes programáveis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 xml:space="preserve">Memória interna e comunicação com </w:t>
            </w:r>
            <w:proofErr w:type="spellStart"/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PC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Alimentado</w:t>
            </w:r>
            <w:proofErr w:type="spellEnd"/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por quatro pilhas tipo </w:t>
            </w:r>
            <w:proofErr w:type="spellStart"/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AA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.I</w:t>
            </w:r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>ndicação</w:t>
            </w:r>
            <w:proofErr w:type="spellEnd"/>
            <w:r w:rsidRPr="00CB7D0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da carga da bateria, data e hora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</w:p>
        </w:tc>
        <w:tc>
          <w:tcPr>
            <w:tcW w:w="1420" w:type="dxa"/>
            <w:vAlign w:val="center"/>
          </w:tcPr>
          <w:p w14:paraId="6633551D" w14:textId="7E82A5AE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5A5539F6" w14:textId="60A33AB0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1838" w:type="dxa"/>
          </w:tcPr>
          <w:p w14:paraId="129D78F2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E35A8F1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70527342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3D336542" w14:textId="1BA89093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10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063F3" w14:textId="0D893E51" w:rsidR="007350D3" w:rsidRPr="00785A4B" w:rsidRDefault="007350D3" w:rsidP="003959DE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Aparelho de pressão digital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</w:t>
            </w: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 braço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para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leituras da pressão sistólica, diastólica, 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com 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detect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or de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arritmia cardíaca e indicador de hipertensão.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Com memória para as 30 últimas </w:t>
            </w:r>
            <w:proofErr w:type="gram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medições.Com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i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 xml:space="preserve">ndicador de Hipertensão 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que 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 xml:space="preserve">alerta quando a pressão arterial ultrapassa os padrões estabelecidos pelas organizações internacionais de </w:t>
            </w:r>
            <w:proofErr w:type="spellStart"/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cardiologia</w:t>
            </w:r>
            <w:bookmarkStart w:id="3" w:name="_GoBack"/>
            <w:bookmarkEnd w:id="3"/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Circunferência</w:t>
            </w:r>
            <w:proofErr w:type="spellEnd"/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 xml:space="preserve"> da braçadeira de 220mm a 420mm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.Com v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álvula de liberação automática de pressão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e l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iberação rápida de ar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através de v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álvula de liberação automática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Método oscilométrico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4B7D34">
              <w:rPr>
                <w:rFonts w:ascii="Arial" w:hAnsi="Arial" w:cs="Arial"/>
                <w:sz w:val="22"/>
                <w:szCs w:val="22"/>
                <w:lang w:eastAsia="pt-BR"/>
              </w:rPr>
              <w:t>Fonte de alimentação: 4 pilhas 'AA' de 1,5v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</w:p>
        </w:tc>
        <w:tc>
          <w:tcPr>
            <w:tcW w:w="1420" w:type="dxa"/>
            <w:vAlign w:val="center"/>
          </w:tcPr>
          <w:p w14:paraId="2AC74C5A" w14:textId="05843FAD" w:rsidR="007350D3" w:rsidRPr="00162776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3AC8E1E7" w14:textId="73EBF6AD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38" w:type="dxa"/>
          </w:tcPr>
          <w:p w14:paraId="478F2027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8D14BB6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0643F358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7C8A9A4D" w14:textId="2CBF1ECF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11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E6492" w14:textId="59A1921E" w:rsidR="007350D3" w:rsidRPr="00785A4B" w:rsidRDefault="007350D3" w:rsidP="007350D3">
            <w:pPr>
              <w:suppressAutoHyphens w:val="0"/>
              <w:jc w:val="both"/>
              <w:rPr>
                <w:rFonts w:ascii="Arial" w:hAnsi="Arial" w:cs="Arial"/>
                <w:b/>
              </w:rPr>
            </w:pPr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Termômetro sem contato com painel LCD</w:t>
            </w:r>
            <w:r w:rsidRPr="00875465">
              <w:rPr>
                <w:rFonts w:ascii="Arial" w:hAnsi="Arial" w:cs="Arial"/>
                <w:sz w:val="22"/>
                <w:szCs w:val="22"/>
                <w:lang w:eastAsia="pt-BR"/>
              </w:rPr>
              <w:t xml:space="preserve"> com luz de fundo no visor para a checagem de temperatura também em ambientes escuros. Ainda armazena as 30 últimas aferições com medição à distância e resultados em 30 segundos.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</w:t>
            </w:r>
            <w:r w:rsidRPr="00875465">
              <w:rPr>
                <w:rFonts w:ascii="Arial" w:hAnsi="Arial" w:cs="Arial"/>
                <w:sz w:val="22"/>
                <w:szCs w:val="22"/>
                <w:lang w:eastAsia="pt-BR"/>
              </w:rPr>
              <w:t xml:space="preserve">Opções de medida: 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em </w:t>
            </w:r>
            <w:r w:rsidRPr="00875465">
              <w:rPr>
                <w:rFonts w:ascii="Arial" w:hAnsi="Arial" w:cs="Arial"/>
                <w:sz w:val="22"/>
                <w:szCs w:val="22"/>
                <w:lang w:eastAsia="pt-BR"/>
              </w:rPr>
              <w:t xml:space="preserve">C° ou </w:t>
            </w:r>
            <w:proofErr w:type="spellStart"/>
            <w:r w:rsidRPr="00875465">
              <w:rPr>
                <w:rFonts w:ascii="Arial" w:hAnsi="Arial" w:cs="Arial"/>
                <w:sz w:val="22"/>
                <w:szCs w:val="22"/>
                <w:lang w:eastAsia="pt-BR"/>
              </w:rPr>
              <w:t>F°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</w:t>
            </w:r>
          </w:p>
        </w:tc>
        <w:tc>
          <w:tcPr>
            <w:tcW w:w="1420" w:type="dxa"/>
            <w:vAlign w:val="center"/>
          </w:tcPr>
          <w:p w14:paraId="167524C3" w14:textId="3E7227EA" w:rsidR="007350D3" w:rsidRPr="00162776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270FF9B9" w14:textId="0106D1B3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38" w:type="dxa"/>
          </w:tcPr>
          <w:p w14:paraId="2AEC007B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ADB3318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350D3" w:rsidRPr="004B291E" w14:paraId="0244F169" w14:textId="77777777" w:rsidTr="003959DE">
        <w:trPr>
          <w:trHeight w:val="700"/>
        </w:trPr>
        <w:tc>
          <w:tcPr>
            <w:tcW w:w="857" w:type="dxa"/>
            <w:vAlign w:val="center"/>
          </w:tcPr>
          <w:p w14:paraId="42BE2D14" w14:textId="3B0DC903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</w:rPr>
              <w:t>12</w:t>
            </w:r>
          </w:p>
        </w:tc>
        <w:tc>
          <w:tcPr>
            <w:tcW w:w="7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43DCC" w14:textId="33E43CB3" w:rsidR="007350D3" w:rsidRPr="00785A4B" w:rsidRDefault="007350D3" w:rsidP="007350D3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proofErr w:type="spellStart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Hampers</w:t>
            </w:r>
            <w:proofErr w:type="spellEnd"/>
            <w:r w:rsidRPr="007350D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hospitalares em inox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Dimensões aproximadas: 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53 × 53 × 83 cm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Material dos rodízios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em </w:t>
            </w:r>
            <w:proofErr w:type="spellStart"/>
            <w:proofErr w:type="gramStart"/>
            <w:r>
              <w:rPr>
                <w:rFonts w:ascii="Arial" w:hAnsi="Arial" w:cs="Arial"/>
                <w:sz w:val="22"/>
                <w:szCs w:val="22"/>
                <w:lang w:eastAsia="pt-BR"/>
              </w:rPr>
              <w:t>p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olipropileno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>.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Material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: 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Aço Inox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. 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Capacidade</w:t>
            </w:r>
            <w:r>
              <w:rPr>
                <w:rFonts w:ascii="Arial" w:hAnsi="Arial" w:cs="Arial"/>
                <w:sz w:val="22"/>
                <w:szCs w:val="22"/>
                <w:lang w:eastAsia="pt-BR"/>
              </w:rPr>
              <w:t xml:space="preserve"> aproximada de 1</w:t>
            </w:r>
            <w:r w:rsidRPr="00834921">
              <w:rPr>
                <w:rFonts w:ascii="Arial" w:hAnsi="Arial" w:cs="Arial"/>
                <w:sz w:val="22"/>
                <w:szCs w:val="22"/>
                <w:lang w:eastAsia="pt-BR"/>
              </w:rPr>
              <w:t>50 Litros</w:t>
            </w:r>
          </w:p>
        </w:tc>
        <w:tc>
          <w:tcPr>
            <w:tcW w:w="1420" w:type="dxa"/>
            <w:vAlign w:val="center"/>
          </w:tcPr>
          <w:p w14:paraId="2D53734F" w14:textId="449CAB95" w:rsidR="007350D3" w:rsidRPr="00162776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t>Unid.</w:t>
            </w:r>
          </w:p>
        </w:tc>
        <w:tc>
          <w:tcPr>
            <w:tcW w:w="2302" w:type="dxa"/>
            <w:noWrap/>
            <w:vAlign w:val="center"/>
          </w:tcPr>
          <w:p w14:paraId="757B5A03" w14:textId="1BF2CE72" w:rsidR="007350D3" w:rsidRDefault="007350D3" w:rsidP="007350D3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838" w:type="dxa"/>
          </w:tcPr>
          <w:p w14:paraId="18392DC3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49D514D" w14:textId="77777777" w:rsidR="007350D3" w:rsidRPr="004B291E" w:rsidRDefault="007350D3" w:rsidP="007350D3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155229B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7350D3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3A3ACD11" w14:textId="0584740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350D3">
        <w:rPr>
          <w:rFonts w:ascii="Arial" w:hAnsi="Arial" w:cs="Arial"/>
        </w:rPr>
        <w:t>julho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9CFD8" w14:textId="77777777" w:rsidR="008B3097" w:rsidRDefault="008B3097" w:rsidP="007C6942">
      <w:r>
        <w:separator/>
      </w:r>
    </w:p>
  </w:endnote>
  <w:endnote w:type="continuationSeparator" w:id="0">
    <w:p w14:paraId="6B67AFE8" w14:textId="77777777" w:rsidR="008B3097" w:rsidRDefault="008B309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463F" w14:textId="77777777" w:rsidR="008B3097" w:rsidRDefault="008B3097" w:rsidP="007C6942">
      <w:r>
        <w:separator/>
      </w:r>
    </w:p>
  </w:footnote>
  <w:footnote w:type="continuationSeparator" w:id="0">
    <w:p w14:paraId="1F267FDE" w14:textId="77777777" w:rsidR="008B3097" w:rsidRDefault="008B309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10949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4D72"/>
    <w:rsid w:val="003251BB"/>
    <w:rsid w:val="003319BF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959DE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15F28"/>
    <w:rsid w:val="00725AB5"/>
    <w:rsid w:val="007319FB"/>
    <w:rsid w:val="007350D3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B3097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26F9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42DF-3CD6-419E-885D-275318D2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7</cp:revision>
  <cp:lastPrinted>2020-03-27T20:02:00Z</cp:lastPrinted>
  <dcterms:created xsi:type="dcterms:W3CDTF">2021-07-16T14:27:00Z</dcterms:created>
  <dcterms:modified xsi:type="dcterms:W3CDTF">2021-07-16T14:33:00Z</dcterms:modified>
</cp:coreProperties>
</file>